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団体名またはグループ名　</w:t>
      </w:r>
      <w:r>
        <w:rPr>
          <w:rFonts w:hint="eastAsia"/>
          <w:color w:val="000000"/>
          <w:sz w:val="20"/>
          <w:u w:val="single" w:color="auto"/>
        </w:rPr>
        <w:t>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pacing w:val="20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20"/>
          <w:kern w:val="0"/>
          <w:sz w:val="24"/>
        </w:rPr>
        <w:t>弘前市立図書館・弘前市立郷土文学館　事業計画書等の概要</w:t>
      </w:r>
    </w:p>
    <w:p>
      <w:pPr>
        <w:pStyle w:val="0"/>
        <w:jc w:val="center"/>
        <w:rPr>
          <w:rFonts w:hint="default" w:ascii="ＭＳ ゴシック" w:hAnsi="ＭＳ ゴシック" w:eastAsia="ＭＳ ゴシック"/>
          <w:spacing w:val="20"/>
          <w:sz w:val="24"/>
        </w:rPr>
      </w:pP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397"/>
        <w:gridCol w:w="6231"/>
      </w:tblGrid>
      <w:tr>
        <w:trPr>
          <w:trHeight w:val="3242" w:hRule="atLeast"/>
        </w:trPr>
        <w:tc>
          <w:tcPr>
            <w:tcW w:w="339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事業者の概要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立</w:t>
            </w:r>
            <w:r>
              <w:rPr>
                <w:rFonts w:hint="eastAsia" w:ascii="ＭＳ 明朝" w:hAnsi="ＭＳ 明朝"/>
              </w:rPr>
              <w:t xml:space="preserve">        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本　金　　　　　　　千円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　産　額　　　　　　　千円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負　債　額　　　　　　　千円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1"/>
              </w:rPr>
              <w:t>従業員</w:t>
            </w:r>
            <w:r>
              <w:rPr>
                <w:rFonts w:hint="eastAsia" w:ascii="ＭＳ 明朝" w:hAnsi="ＭＳ 明朝"/>
                <w:kern w:val="0"/>
                <w:fitText w:val="1050" w:id="1"/>
              </w:rPr>
              <w:t>数</w:t>
            </w:r>
            <w:r>
              <w:rPr>
                <w:rFonts w:hint="eastAsia" w:ascii="ＭＳ 明朝" w:hAnsi="ＭＳ 明朝"/>
                <w:kern w:val="0"/>
              </w:rPr>
              <w:t>　　　　　　　人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2"/>
              </w:rPr>
              <w:t>事業内</w:t>
            </w:r>
            <w:r>
              <w:rPr>
                <w:rFonts w:hint="eastAsia" w:ascii="ＭＳ 明朝" w:hAnsi="ＭＳ 明朝"/>
                <w:kern w:val="0"/>
                <w:fitText w:val="1050" w:id="2"/>
              </w:rPr>
              <w:t>容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77" w:hRule="atLeast"/>
        </w:trPr>
        <w:tc>
          <w:tcPr>
            <w:tcW w:w="962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事業計画書及び収支予算書</w:t>
            </w:r>
          </w:p>
        </w:tc>
      </w:tr>
      <w:tr>
        <w:trPr>
          <w:trHeight w:val="1362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　管理運営の基本方針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（１）管理運営の基本方針、理念等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523" w:hRule="atLeast"/>
        </w:trPr>
        <w:tc>
          <w:tcPr>
            <w:tcW w:w="339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（２）管理運営の目標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30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（３）管理運営を希望する理由等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304" w:hRule="atLeast"/>
        </w:trPr>
        <w:tc>
          <w:tcPr>
            <w:tcW w:w="339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２　市民の平等な利用を確保するための取り組み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523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３　管理運営の実施計画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（１）施設利用提供の考え方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-2520950</wp:posOffset>
                      </wp:positionV>
                      <wp:extent cx="3238500" cy="2705100"/>
                      <wp:effectExtent l="635" t="635" r="29845" b="1079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3238500" cy="270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【作成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時の注意事項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ind w:left="180" w:hanging="180" w:hangingChars="100"/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本資料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は事業計画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書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等に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  <w:u w:val="single" w:color="auto"/>
                                    </w:rPr>
                                    <w:t>記載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  <w:u w:val="single" w:color="auto"/>
                                    </w:rPr>
                                    <w:t>されている内容のうち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重視する事項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アピールポイント等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概要として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まとめてください。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180" w:hanging="180" w:hangingChars="100"/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・概要は事業計画書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の項目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同じくしておりますが、作成に当たっては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セルを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結合する等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まとめやすい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構成で作成してください。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390" w:leftChars="100" w:hanging="180" w:hangingChars="100"/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※（１）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～（３）の項目をまとめる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など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ただし、項目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番号１～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FF0000"/>
                                      <w:sz w:val="18"/>
                                    </w:rPr>
                                    <w:t>の順序は変更しないでください。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255pt;height:213pt;mso-position-horizontal-relative:text;position:absolute;margin-left:21.3pt;margin-top:-198.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【作成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時の注意事項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ind w:left="180" w:hanging="180" w:hangingChars="100"/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本資料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は事業計画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等に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  <w:u w:val="single" w:color="auto"/>
                              </w:rPr>
                              <w:t>記載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  <w:u w:val="single" w:color="auto"/>
                              </w:rPr>
                              <w:t>されている内容のうち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重視する事項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アピールポイント等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概要として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まとめてください。</w:t>
                            </w:r>
                          </w:p>
                          <w:p>
                            <w:pPr>
                              <w:pStyle w:val="0"/>
                              <w:ind w:left="180" w:hanging="180" w:hangingChars="100"/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・概要は事業計画書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の項目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同じくしておりますが、作成に当たっては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セルを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結合する等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まとめやすい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構成で作成してください。</w:t>
                            </w:r>
                          </w:p>
                          <w:p>
                            <w:pPr>
                              <w:pStyle w:val="0"/>
                              <w:ind w:left="390" w:leftChars="100" w:hanging="180" w:hangingChars="100"/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※（１）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～（３）の項目をまとめる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など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ただし、項目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番号１～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８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FF0000"/>
                                <w:sz w:val="18"/>
                              </w:rPr>
                              <w:t>の順序は変更しないでください。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123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４　施設の効用を増進させるための取り組み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（１）利用者の増加を図るための具体的手法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9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0"/>
              </w:rPr>
              <w:t>（２）市民参画の促進を図るための具体的手法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9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（３）サービスの向上を図るための具体的手法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12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（４）利用者ニーズの把握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</w:tr>
      <w:tr>
        <w:trPr>
          <w:trHeight w:val="1129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（５）施設の維持管理の実施計画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29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（６）</w:t>
            </w:r>
            <w:r>
              <w:rPr>
                <w:rFonts w:hint="eastAsia" w:ascii="ＭＳ 明朝" w:hAnsi="ＭＳ 明朝"/>
                <w:sz w:val="20"/>
                <w:shd w:val="clear" w:color="auto" w:fill="auto"/>
              </w:rPr>
              <w:t>教育委員会</w:t>
            </w:r>
            <w:r>
              <w:rPr>
                <w:rFonts w:hint="eastAsia" w:ascii="ＭＳ 明朝" w:hAnsi="ＭＳ 明朝"/>
                <w:sz w:val="20"/>
              </w:rPr>
              <w:t>の指定事業の実施計画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29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（７）自主事業の実施計画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29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５　管理体制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（１）人員配置計画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29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（２）職員確保の取り組み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ind w:right="105" w:righ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（３）職員の指導育成、研修体制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６　個人情報の保護</w:t>
            </w:r>
          </w:p>
          <w:p>
            <w:pPr>
              <w:pStyle w:val="0"/>
              <w:ind w:right="105" w:righ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（１）個人情報の管理体制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（２）職員の教育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７　業務の再委託</w:t>
            </w:r>
          </w:p>
          <w:p>
            <w:pPr>
              <w:pStyle w:val="0"/>
              <w:ind w:right="105" w:righ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（１）再委託する業務の内容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（２）再委託先の選定方法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（３）再委託した業務の実行の確保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８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収支計画に関する事項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23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【収入】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指定管理料　　　　　　　　　　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その他収入　　　　　　　　　　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【支出】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人件費　　　　　　　　　　　　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事務費　　　　　　　　　　　　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施設管理費　　　　　　　　　　円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　　　　　　　　　　　　円</w:t>
            </w:r>
          </w:p>
        </w:tc>
      </w:tr>
      <w:tr>
        <w:trPr>
          <w:trHeight w:val="599" w:hRule="atLeast"/>
        </w:trPr>
        <w:tc>
          <w:tcPr>
            <w:tcW w:w="962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その他資料</w:t>
            </w:r>
          </w:p>
        </w:tc>
      </w:tr>
      <w:tr>
        <w:trPr>
          <w:trHeight w:val="1134" w:hRule="atLeast"/>
        </w:trPr>
        <w:tc>
          <w:tcPr>
            <w:tcW w:w="3397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類似施設の管理運営実績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（本施設の管理運営を含む）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eastAsia"/>
      </w:rPr>
      <w:t>様式第８号</w:t>
    </w: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 w:customStyle="1">
    <w:name w:val="スタイル1"/>
    <w:basedOn w:val="0"/>
    <w:next w:val="24"/>
    <w:link w:val="0"/>
    <w:uiPriority w:val="0"/>
    <w:qFormat/>
    <w:pPr>
      <w:spacing w:line="140" w:lineRule="atLeast"/>
    </w:pPr>
    <w:rPr>
      <w:sz w:val="16"/>
    </w:rPr>
  </w:style>
  <w:style w:type="paragraph" w:styleId="25" w:customStyle="1">
    <w:name w:val="スタイル2"/>
    <w:basedOn w:val="24"/>
    <w:next w:val="25"/>
    <w:link w:val="0"/>
    <w:uiPriority w:val="0"/>
    <w:qFormat/>
    <w:pPr>
      <w:spacing w:line="60" w:lineRule="atLeast"/>
    </w:p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  <w:rPr>
      <w:rFonts w:ascii="ＭＳ 明朝" w:hAnsi="ＭＳ 明朝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sz w:val="22"/>
    </w:rPr>
  </w:style>
  <w:style w:type="character" w:styleId="28" w:customStyle="1">
    <w:name w:val="結語 (文字)"/>
    <w:next w:val="28"/>
    <w:link w:val="27"/>
    <w:uiPriority w:val="0"/>
    <w:rPr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3</Pages>
  <Words>0</Words>
  <Characters>488</Characters>
  <Application>JUST Note</Application>
  <Lines>78</Lines>
  <Paragraphs>47</Paragraphs>
  <Company/>
  <CharactersWithSpaces>624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2024-03-01T07:48:00Z</cp:lastPrinted>
  <dcterms:created xsi:type="dcterms:W3CDTF">2024-05-30T00:57:00Z</dcterms:created>
  <dcterms:modified xsi:type="dcterms:W3CDTF">2026-06-23T06:48:42Z</dcterms:modified>
  <cp:revision>3</cp:revision>
</cp:coreProperties>
</file>